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5626" w:rsidRPr="0082362C" w:rsidRDefault="00D85626" w:rsidP="00D85626">
      <w:pPr>
        <w:jc w:val="center"/>
        <w:rPr>
          <w:rFonts w:ascii="Times New Roman" w:hAnsi="Times New Roman" w:cs="Times New Roman"/>
          <w:b/>
          <w:sz w:val="24"/>
          <w:szCs w:val="24"/>
        </w:rPr>
      </w:pPr>
    </w:p>
    <w:p w:rsidR="00D85626" w:rsidRPr="0082362C" w:rsidRDefault="00D85626" w:rsidP="00997D28">
      <w:pPr>
        <w:ind w:firstLine="0"/>
        <w:rPr>
          <w:rFonts w:ascii="Times New Roman" w:hAnsi="Times New Roman" w:cs="Times New Roman"/>
          <w:b/>
          <w:sz w:val="24"/>
          <w:szCs w:val="24"/>
        </w:rPr>
      </w:pPr>
    </w:p>
    <w:p w:rsidR="00D85626" w:rsidRPr="0082362C" w:rsidRDefault="00D85626" w:rsidP="00D85626">
      <w:pPr>
        <w:jc w:val="center"/>
        <w:rPr>
          <w:rFonts w:ascii="Times New Roman" w:hAnsi="Times New Roman" w:cs="Times New Roman"/>
          <w:b/>
          <w:sz w:val="24"/>
          <w:szCs w:val="24"/>
        </w:rPr>
      </w:pPr>
    </w:p>
    <w:p w:rsidR="00D85626" w:rsidRPr="0082362C" w:rsidRDefault="0082362C" w:rsidP="00997D28">
      <w:pPr>
        <w:ind w:firstLine="0"/>
        <w:jc w:val="center"/>
        <w:rPr>
          <w:rFonts w:ascii="Times New Roman" w:hAnsi="Times New Roman" w:cs="Times New Roman"/>
          <w:b/>
          <w:sz w:val="24"/>
          <w:szCs w:val="24"/>
        </w:rPr>
      </w:pPr>
      <w:r w:rsidRPr="0082362C">
        <w:rPr>
          <w:rFonts w:ascii="Times New Roman" w:hAnsi="Times New Roman" w:cs="Times New Roman"/>
          <w:b/>
          <w:color w:val="202124"/>
          <w:sz w:val="24"/>
          <w:szCs w:val="24"/>
          <w:shd w:val="clear" w:color="auto" w:fill="FFFFFF"/>
        </w:rPr>
        <w:t>Annotated Bibliography</w:t>
      </w:r>
    </w:p>
    <w:p w:rsidR="00D85626" w:rsidRPr="0082362C" w:rsidRDefault="00D85626" w:rsidP="00997D28">
      <w:pPr>
        <w:ind w:firstLine="0"/>
        <w:jc w:val="center"/>
        <w:rPr>
          <w:rFonts w:ascii="Times New Roman" w:hAnsi="Times New Roman" w:cs="Times New Roman"/>
          <w:b/>
          <w:sz w:val="24"/>
          <w:szCs w:val="24"/>
        </w:rPr>
      </w:pPr>
    </w:p>
    <w:p w:rsidR="00D85626" w:rsidRDefault="00D85626" w:rsidP="00997D28">
      <w:pPr>
        <w:ind w:firstLine="0"/>
        <w:jc w:val="center"/>
        <w:rPr>
          <w:rFonts w:ascii="Times New Roman" w:hAnsi="Times New Roman" w:cs="Times New Roman"/>
          <w:b/>
          <w:sz w:val="24"/>
          <w:szCs w:val="24"/>
        </w:rPr>
      </w:pPr>
    </w:p>
    <w:p w:rsidR="00997D28" w:rsidRDefault="00997D28" w:rsidP="00997D28">
      <w:pPr>
        <w:ind w:firstLine="0"/>
        <w:jc w:val="center"/>
        <w:rPr>
          <w:rFonts w:ascii="Times New Roman" w:hAnsi="Times New Roman" w:cs="Times New Roman"/>
          <w:b/>
          <w:sz w:val="24"/>
          <w:szCs w:val="24"/>
        </w:rPr>
      </w:pPr>
    </w:p>
    <w:p w:rsidR="00997D28" w:rsidRPr="0082362C" w:rsidRDefault="00997D28" w:rsidP="00997D28">
      <w:pPr>
        <w:ind w:firstLine="0"/>
        <w:jc w:val="center"/>
        <w:rPr>
          <w:rFonts w:ascii="Times New Roman" w:hAnsi="Times New Roman" w:cs="Times New Roman"/>
          <w:b/>
          <w:sz w:val="24"/>
          <w:szCs w:val="24"/>
        </w:rPr>
      </w:pPr>
      <w:bookmarkStart w:id="0" w:name="_GoBack"/>
      <w:bookmarkEnd w:id="0"/>
    </w:p>
    <w:p w:rsidR="00D85626" w:rsidRPr="0082362C" w:rsidRDefault="00D85626" w:rsidP="00997D28">
      <w:pPr>
        <w:ind w:firstLine="0"/>
        <w:jc w:val="center"/>
        <w:rPr>
          <w:rFonts w:ascii="Times New Roman" w:hAnsi="Times New Roman" w:cs="Times New Roman"/>
          <w:b/>
          <w:sz w:val="24"/>
          <w:szCs w:val="24"/>
        </w:rPr>
      </w:pPr>
    </w:p>
    <w:p w:rsidR="00D85626" w:rsidRPr="0082362C" w:rsidRDefault="006B7258" w:rsidP="00997D28">
      <w:pPr>
        <w:ind w:firstLine="0"/>
        <w:jc w:val="center"/>
        <w:rPr>
          <w:rFonts w:ascii="Times New Roman" w:hAnsi="Times New Roman" w:cs="Times New Roman"/>
          <w:sz w:val="24"/>
          <w:szCs w:val="24"/>
        </w:rPr>
      </w:pPr>
      <w:r w:rsidRPr="0082362C">
        <w:rPr>
          <w:rFonts w:ascii="Times New Roman" w:hAnsi="Times New Roman" w:cs="Times New Roman"/>
          <w:sz w:val="24"/>
          <w:szCs w:val="24"/>
        </w:rPr>
        <w:t>Student Name</w:t>
      </w:r>
    </w:p>
    <w:p w:rsidR="00D85626" w:rsidRPr="0082362C" w:rsidRDefault="006B7258" w:rsidP="00997D28">
      <w:pPr>
        <w:ind w:firstLine="0"/>
        <w:jc w:val="center"/>
        <w:rPr>
          <w:rFonts w:ascii="Times New Roman" w:hAnsi="Times New Roman" w:cs="Times New Roman"/>
          <w:sz w:val="24"/>
          <w:szCs w:val="24"/>
        </w:rPr>
      </w:pPr>
      <w:r w:rsidRPr="0082362C">
        <w:rPr>
          <w:rFonts w:ascii="Times New Roman" w:hAnsi="Times New Roman" w:cs="Times New Roman"/>
          <w:sz w:val="24"/>
          <w:szCs w:val="24"/>
        </w:rPr>
        <w:t>Institutional Affiliation</w:t>
      </w:r>
    </w:p>
    <w:p w:rsidR="00D85626" w:rsidRPr="0082362C" w:rsidRDefault="006B7258" w:rsidP="00997D28">
      <w:pPr>
        <w:ind w:firstLine="0"/>
        <w:jc w:val="center"/>
        <w:rPr>
          <w:rFonts w:ascii="Times New Roman" w:hAnsi="Times New Roman" w:cs="Times New Roman"/>
          <w:sz w:val="24"/>
          <w:szCs w:val="24"/>
        </w:rPr>
      </w:pPr>
      <w:r w:rsidRPr="0082362C">
        <w:rPr>
          <w:rFonts w:ascii="Times New Roman" w:hAnsi="Times New Roman" w:cs="Times New Roman"/>
          <w:sz w:val="24"/>
          <w:szCs w:val="24"/>
        </w:rPr>
        <w:t>Professor’s Name</w:t>
      </w:r>
    </w:p>
    <w:p w:rsidR="00D85626" w:rsidRPr="0082362C" w:rsidRDefault="006B7258" w:rsidP="00997D28">
      <w:pPr>
        <w:ind w:firstLine="0"/>
        <w:jc w:val="center"/>
        <w:rPr>
          <w:rFonts w:ascii="Times New Roman" w:hAnsi="Times New Roman" w:cs="Times New Roman"/>
          <w:sz w:val="24"/>
          <w:szCs w:val="24"/>
        </w:rPr>
      </w:pPr>
      <w:r w:rsidRPr="0082362C">
        <w:rPr>
          <w:rFonts w:ascii="Times New Roman" w:hAnsi="Times New Roman" w:cs="Times New Roman"/>
          <w:sz w:val="24"/>
          <w:szCs w:val="24"/>
        </w:rPr>
        <w:t>Date</w:t>
      </w:r>
    </w:p>
    <w:p w:rsidR="00D85626" w:rsidRPr="0082362C" w:rsidRDefault="00D85626" w:rsidP="00D85626">
      <w:pPr>
        <w:jc w:val="center"/>
        <w:rPr>
          <w:rFonts w:ascii="Times New Roman" w:hAnsi="Times New Roman" w:cs="Times New Roman"/>
          <w:sz w:val="24"/>
          <w:szCs w:val="24"/>
        </w:rPr>
      </w:pPr>
    </w:p>
    <w:p w:rsidR="00D85626" w:rsidRPr="0082362C" w:rsidRDefault="00D85626" w:rsidP="00D85626">
      <w:pPr>
        <w:jc w:val="center"/>
        <w:rPr>
          <w:rFonts w:ascii="Times New Roman" w:hAnsi="Times New Roman" w:cs="Times New Roman"/>
          <w:sz w:val="24"/>
          <w:szCs w:val="24"/>
        </w:rPr>
      </w:pPr>
    </w:p>
    <w:p w:rsidR="00D85626" w:rsidRPr="0082362C" w:rsidRDefault="006B7258" w:rsidP="00D85626">
      <w:pPr>
        <w:rPr>
          <w:rFonts w:ascii="Times New Roman" w:hAnsi="Times New Roman" w:cs="Times New Roman"/>
          <w:b/>
          <w:sz w:val="24"/>
          <w:szCs w:val="24"/>
        </w:rPr>
      </w:pPr>
      <w:r w:rsidRPr="0082362C">
        <w:rPr>
          <w:rFonts w:ascii="Times New Roman" w:hAnsi="Times New Roman" w:cs="Times New Roman"/>
          <w:sz w:val="24"/>
          <w:szCs w:val="24"/>
        </w:rPr>
        <w:br w:type="page"/>
      </w:r>
    </w:p>
    <w:p w:rsidR="0082362C" w:rsidRPr="0082362C" w:rsidRDefault="0082362C" w:rsidP="0082362C">
      <w:pPr>
        <w:ind w:left="720" w:hanging="720"/>
        <w:contextualSpacing/>
        <w:mirrorIndents/>
        <w:jc w:val="center"/>
        <w:rPr>
          <w:rFonts w:ascii="Times New Roman" w:hAnsi="Times New Roman" w:cs="Times New Roman"/>
          <w:b/>
          <w:color w:val="202124"/>
          <w:sz w:val="24"/>
          <w:szCs w:val="24"/>
          <w:shd w:val="clear" w:color="auto" w:fill="FFFFFF"/>
        </w:rPr>
      </w:pPr>
      <w:r w:rsidRPr="0082362C">
        <w:rPr>
          <w:rFonts w:ascii="Times New Roman" w:hAnsi="Times New Roman" w:cs="Times New Roman"/>
          <w:b/>
          <w:color w:val="202124"/>
          <w:sz w:val="24"/>
          <w:szCs w:val="24"/>
          <w:shd w:val="clear" w:color="auto" w:fill="FFFFFF"/>
        </w:rPr>
        <w:lastRenderedPageBreak/>
        <w:t>Annotated Bibliography</w:t>
      </w:r>
    </w:p>
    <w:p w:rsidR="00D85626" w:rsidRPr="0082362C" w:rsidRDefault="006B7258" w:rsidP="00D821F9">
      <w:pPr>
        <w:ind w:left="720" w:hanging="720"/>
        <w:contextualSpacing/>
        <w:mirrorIndents/>
        <w:rPr>
          <w:rFonts w:ascii="Times New Roman" w:hAnsi="Times New Roman" w:cs="Times New Roman"/>
          <w:color w:val="222222"/>
          <w:sz w:val="24"/>
          <w:szCs w:val="24"/>
          <w:shd w:val="clear" w:color="auto" w:fill="FFFFFF"/>
        </w:rPr>
      </w:pPr>
      <w:r w:rsidRPr="0082362C">
        <w:rPr>
          <w:rFonts w:ascii="Times New Roman" w:hAnsi="Times New Roman" w:cs="Times New Roman"/>
          <w:color w:val="222222"/>
          <w:sz w:val="24"/>
          <w:szCs w:val="24"/>
          <w:shd w:val="clear" w:color="auto" w:fill="FFFFFF"/>
        </w:rPr>
        <w:t>Edwards, K. (2019). </w:t>
      </w:r>
      <w:r w:rsidRPr="0082362C">
        <w:rPr>
          <w:rFonts w:ascii="Times New Roman" w:hAnsi="Times New Roman" w:cs="Times New Roman"/>
          <w:i/>
          <w:iCs/>
          <w:color w:val="222222"/>
          <w:sz w:val="24"/>
          <w:szCs w:val="24"/>
          <w:shd w:val="clear" w:color="auto" w:fill="FFFFFF"/>
        </w:rPr>
        <w:t>Accounting Systems and the Financial Operations Performance in Lean Manufacturing Companies: A Correlation Study</w:t>
      </w:r>
      <w:r w:rsidRPr="0082362C">
        <w:rPr>
          <w:rFonts w:ascii="Times New Roman" w:hAnsi="Times New Roman" w:cs="Times New Roman"/>
          <w:color w:val="222222"/>
          <w:sz w:val="24"/>
          <w:szCs w:val="24"/>
          <w:shd w:val="clear" w:color="auto" w:fill="FFFFFF"/>
        </w:rPr>
        <w:t> (Doctoral dissertation, Capella University).</w:t>
      </w:r>
    </w:p>
    <w:p w:rsidR="00B74074" w:rsidRPr="0082362C" w:rsidRDefault="006B7258" w:rsidP="004828BF">
      <w:pPr>
        <w:contextualSpacing/>
        <w:mirrorIndents/>
        <w:rPr>
          <w:rFonts w:ascii="Times New Roman" w:hAnsi="Times New Roman" w:cs="Times New Roman"/>
          <w:color w:val="222222"/>
          <w:sz w:val="24"/>
          <w:szCs w:val="24"/>
          <w:shd w:val="clear" w:color="auto" w:fill="FFFFFF"/>
        </w:rPr>
      </w:pPr>
      <w:r w:rsidRPr="0082362C">
        <w:rPr>
          <w:rFonts w:ascii="Times New Roman" w:hAnsi="Times New Roman" w:cs="Times New Roman"/>
          <w:color w:val="222222"/>
          <w:sz w:val="24"/>
          <w:szCs w:val="24"/>
          <w:shd w:val="clear" w:color="auto" w:fill="FFFFFF"/>
        </w:rPr>
        <w:t xml:space="preserve">Edward carries out extensive research on the financial performance of </w:t>
      </w:r>
      <w:r w:rsidR="0040704C" w:rsidRPr="0082362C">
        <w:rPr>
          <w:rFonts w:ascii="Times New Roman" w:hAnsi="Times New Roman" w:cs="Times New Roman"/>
          <w:color w:val="222222"/>
          <w:sz w:val="24"/>
          <w:szCs w:val="24"/>
          <w:shd w:val="clear" w:color="auto" w:fill="FFFFFF"/>
        </w:rPr>
        <w:t xml:space="preserve">manufacturing companies in the United States, aiming to reduce cost, improving their efficiency and profit margins through the implementation of the lean manufacturing philosophy. The lean manufacturing </w:t>
      </w:r>
      <w:r w:rsidRPr="0082362C">
        <w:rPr>
          <w:rFonts w:ascii="Times New Roman" w:hAnsi="Times New Roman" w:cs="Times New Roman"/>
          <w:color w:val="222222"/>
          <w:sz w:val="24"/>
          <w:szCs w:val="24"/>
          <w:shd w:val="clear" w:color="auto" w:fill="FFFFFF"/>
        </w:rPr>
        <w:t>philosophy is</w:t>
      </w:r>
      <w:r w:rsidR="0040704C" w:rsidRPr="0082362C">
        <w:rPr>
          <w:rFonts w:ascii="Times New Roman" w:hAnsi="Times New Roman" w:cs="Times New Roman"/>
          <w:color w:val="222222"/>
          <w:sz w:val="24"/>
          <w:szCs w:val="24"/>
          <w:shd w:val="clear" w:color="auto" w:fill="FFFFFF"/>
        </w:rPr>
        <w:t xml:space="preserve"> employed by most manufacturers who use the traditional management accounting and costing practices which are inconsistent with lean management practices. This paper seeks to determine the effectiveness of the relationship between financial, operational performances, </w:t>
      </w:r>
      <w:r w:rsidRPr="0082362C">
        <w:rPr>
          <w:rFonts w:ascii="Times New Roman" w:hAnsi="Times New Roman" w:cs="Times New Roman"/>
          <w:color w:val="222222"/>
          <w:sz w:val="24"/>
          <w:szCs w:val="24"/>
          <w:shd w:val="clear" w:color="auto" w:fill="FFFFFF"/>
        </w:rPr>
        <w:t>and management accounting, coupled with lean manufacturing practices.</w:t>
      </w:r>
    </w:p>
    <w:p w:rsidR="00B74074" w:rsidRPr="0082362C" w:rsidRDefault="006B7258" w:rsidP="004828BF">
      <w:pPr>
        <w:contextualSpacing/>
        <w:mirrorIndents/>
        <w:rPr>
          <w:rFonts w:ascii="Times New Roman" w:hAnsi="Times New Roman" w:cs="Times New Roman"/>
          <w:color w:val="222222"/>
          <w:sz w:val="24"/>
          <w:szCs w:val="24"/>
          <w:shd w:val="clear" w:color="auto" w:fill="FFFFFF"/>
        </w:rPr>
      </w:pPr>
      <w:r w:rsidRPr="0082362C">
        <w:rPr>
          <w:rFonts w:ascii="Times New Roman" w:hAnsi="Times New Roman" w:cs="Times New Roman"/>
          <w:color w:val="222222"/>
          <w:sz w:val="24"/>
          <w:szCs w:val="24"/>
          <w:shd w:val="clear" w:color="auto" w:fill="FFFFFF"/>
        </w:rPr>
        <w:t>Data collected from using transformational lean survey instruments indicated no significant correlation between management practices used in U.S. lean manufacturers accounting and their operational results in finance. The study identifies the effectiveness of lean manufacturing philosophy theoretically, but the research indicates that U.S. manufacturers employ the philosophy with little information. They do not align their objectives and business strategies to the lean philosophy to transform their manufacturing and offer better practices that give the best manufacturing practice and financial results.</w:t>
      </w:r>
    </w:p>
    <w:p w:rsidR="00860160" w:rsidRPr="0082362C" w:rsidRDefault="00860160" w:rsidP="00D821F9">
      <w:pPr>
        <w:ind w:left="720" w:hanging="720"/>
        <w:contextualSpacing/>
        <w:mirrorIndents/>
        <w:rPr>
          <w:rFonts w:ascii="Times New Roman" w:hAnsi="Times New Roman" w:cs="Times New Roman"/>
          <w:color w:val="222222"/>
          <w:sz w:val="24"/>
          <w:szCs w:val="24"/>
          <w:shd w:val="clear" w:color="auto" w:fill="FFFFFF"/>
        </w:rPr>
      </w:pPr>
    </w:p>
    <w:p w:rsidR="00D85626" w:rsidRPr="0082362C" w:rsidRDefault="006B7258" w:rsidP="00D821F9">
      <w:pPr>
        <w:ind w:left="720" w:hanging="720"/>
        <w:contextualSpacing/>
        <w:mirrorIndents/>
        <w:rPr>
          <w:rFonts w:ascii="Times New Roman" w:hAnsi="Times New Roman" w:cs="Times New Roman"/>
          <w:color w:val="222222"/>
          <w:sz w:val="24"/>
          <w:szCs w:val="24"/>
          <w:shd w:val="clear" w:color="auto" w:fill="FFFFFF"/>
        </w:rPr>
      </w:pPr>
      <w:r w:rsidRPr="0082362C">
        <w:rPr>
          <w:rFonts w:ascii="Times New Roman" w:hAnsi="Times New Roman" w:cs="Times New Roman"/>
          <w:color w:val="222222"/>
          <w:sz w:val="24"/>
          <w:szCs w:val="24"/>
          <w:shd w:val="clear" w:color="auto" w:fill="FFFFFF"/>
        </w:rPr>
        <w:t>Shi, Y., Gong, L., &amp; Chen, J. (2019). The effect of financing on firm innovation: Multiple case studies on Chinese manufacturing enterprises. </w:t>
      </w:r>
      <w:r w:rsidRPr="0082362C">
        <w:rPr>
          <w:rFonts w:ascii="Times New Roman" w:hAnsi="Times New Roman" w:cs="Times New Roman"/>
          <w:i/>
          <w:iCs/>
          <w:color w:val="222222"/>
          <w:sz w:val="24"/>
          <w:szCs w:val="24"/>
          <w:shd w:val="clear" w:color="auto" w:fill="FFFFFF"/>
        </w:rPr>
        <w:t>Emerging Markets Finance and Trade</w:t>
      </w:r>
      <w:r w:rsidRPr="0082362C">
        <w:rPr>
          <w:rFonts w:ascii="Times New Roman" w:hAnsi="Times New Roman" w:cs="Times New Roman"/>
          <w:color w:val="222222"/>
          <w:sz w:val="24"/>
          <w:szCs w:val="24"/>
          <w:shd w:val="clear" w:color="auto" w:fill="FFFFFF"/>
        </w:rPr>
        <w:t>, </w:t>
      </w:r>
      <w:r w:rsidRPr="0082362C">
        <w:rPr>
          <w:rFonts w:ascii="Times New Roman" w:hAnsi="Times New Roman" w:cs="Times New Roman"/>
          <w:i/>
          <w:iCs/>
          <w:color w:val="222222"/>
          <w:sz w:val="24"/>
          <w:szCs w:val="24"/>
          <w:shd w:val="clear" w:color="auto" w:fill="FFFFFF"/>
        </w:rPr>
        <w:t>55</w:t>
      </w:r>
      <w:r w:rsidRPr="0082362C">
        <w:rPr>
          <w:rFonts w:ascii="Times New Roman" w:hAnsi="Times New Roman" w:cs="Times New Roman"/>
          <w:color w:val="222222"/>
          <w:sz w:val="24"/>
          <w:szCs w:val="24"/>
          <w:shd w:val="clear" w:color="auto" w:fill="FFFFFF"/>
        </w:rPr>
        <w:t>(4), 863-888.</w:t>
      </w:r>
    </w:p>
    <w:p w:rsidR="00D85626" w:rsidRPr="0082362C" w:rsidRDefault="006B7258" w:rsidP="00222030">
      <w:pPr>
        <w:contextualSpacing/>
        <w:mirrorIndents/>
        <w:rPr>
          <w:rFonts w:ascii="Times New Roman" w:hAnsi="Times New Roman" w:cs="Times New Roman"/>
          <w:color w:val="222222"/>
          <w:sz w:val="24"/>
          <w:szCs w:val="24"/>
          <w:shd w:val="clear" w:color="auto" w:fill="FFFFFF"/>
        </w:rPr>
      </w:pPr>
      <w:r w:rsidRPr="0082362C">
        <w:rPr>
          <w:rFonts w:ascii="Times New Roman" w:hAnsi="Times New Roman" w:cs="Times New Roman"/>
          <w:color w:val="222222"/>
          <w:sz w:val="24"/>
          <w:szCs w:val="24"/>
          <w:shd w:val="clear" w:color="auto" w:fill="FFFFFF"/>
        </w:rPr>
        <w:lastRenderedPageBreak/>
        <w:t xml:space="preserve">The greatest tragedy in innovation and creativity throughout all sectors and in the world is the lack of resources to incubate the innovative minds ensuring they have what they need to create their minds. Shi et al. (2019) carried out case study investigations in manufacturing industries in China to try to identify the effect of financing on </w:t>
      </w:r>
      <w:r w:rsidR="0067538D" w:rsidRPr="0082362C">
        <w:rPr>
          <w:rFonts w:ascii="Times New Roman" w:hAnsi="Times New Roman" w:cs="Times New Roman"/>
          <w:color w:val="222222"/>
          <w:sz w:val="24"/>
          <w:szCs w:val="24"/>
          <w:shd w:val="clear" w:color="auto" w:fill="FFFFFF"/>
        </w:rPr>
        <w:t>firms’</w:t>
      </w:r>
      <w:r w:rsidRPr="0082362C">
        <w:rPr>
          <w:rFonts w:ascii="Times New Roman" w:hAnsi="Times New Roman" w:cs="Times New Roman"/>
          <w:color w:val="222222"/>
          <w:sz w:val="24"/>
          <w:szCs w:val="24"/>
          <w:shd w:val="clear" w:color="auto" w:fill="FFFFFF"/>
        </w:rPr>
        <w:t xml:space="preserve"> innovation. </w:t>
      </w:r>
      <w:r w:rsidR="0067538D" w:rsidRPr="0082362C">
        <w:rPr>
          <w:rFonts w:ascii="Times New Roman" w:hAnsi="Times New Roman" w:cs="Times New Roman"/>
          <w:color w:val="222222"/>
          <w:sz w:val="24"/>
          <w:szCs w:val="24"/>
          <w:shd w:val="clear" w:color="auto" w:fill="FFFFFF"/>
        </w:rPr>
        <w:t>Financing has a positive effect on technology, management, cultural, and business models but negatively affects the overall innovation quality. The study identifies that; quality of innovation declines with an increase in financing. Due to the complex relations associated with financing and innovation, the firm is forced to adhere to stricter rules as the financier safeguards their interests and money.</w:t>
      </w:r>
    </w:p>
    <w:p w:rsidR="0067538D" w:rsidRPr="0082362C" w:rsidRDefault="006B7258" w:rsidP="00222030">
      <w:pPr>
        <w:contextualSpacing/>
        <w:mirrorIndents/>
        <w:rPr>
          <w:rFonts w:ascii="Times New Roman" w:hAnsi="Times New Roman" w:cs="Times New Roman"/>
          <w:color w:val="222222"/>
          <w:sz w:val="24"/>
          <w:szCs w:val="24"/>
          <w:shd w:val="clear" w:color="auto" w:fill="FFFFFF"/>
        </w:rPr>
      </w:pPr>
      <w:r w:rsidRPr="0082362C">
        <w:rPr>
          <w:rFonts w:ascii="Times New Roman" w:hAnsi="Times New Roman" w:cs="Times New Roman"/>
          <w:color w:val="222222"/>
          <w:sz w:val="24"/>
          <w:szCs w:val="24"/>
          <w:shd w:val="clear" w:color="auto" w:fill="FFFFFF"/>
        </w:rPr>
        <w:t>The study identifies another unique step defined by financing firms. The firm's inability to keep up with innovation forces them to develop more need for innovation, which they outsource using the extra financing they did not have. These make the firm stay at the top of innovation regardless of their patent growth rate and R&amp;D/asset ratio de</w:t>
      </w:r>
      <w:r w:rsidR="00222030" w:rsidRPr="0082362C">
        <w:rPr>
          <w:rFonts w:ascii="Times New Roman" w:hAnsi="Times New Roman" w:cs="Times New Roman"/>
          <w:color w:val="222222"/>
          <w:sz w:val="24"/>
          <w:szCs w:val="24"/>
          <w:shd w:val="clear" w:color="auto" w:fill="FFFFFF"/>
        </w:rPr>
        <w:t>c</w:t>
      </w:r>
      <w:r w:rsidRPr="0082362C">
        <w:rPr>
          <w:rFonts w:ascii="Times New Roman" w:hAnsi="Times New Roman" w:cs="Times New Roman"/>
          <w:color w:val="222222"/>
          <w:sz w:val="24"/>
          <w:szCs w:val="24"/>
          <w:shd w:val="clear" w:color="auto" w:fill="FFFFFF"/>
        </w:rPr>
        <w:t xml:space="preserve">line. </w:t>
      </w:r>
      <w:r w:rsidR="00222030" w:rsidRPr="0082362C">
        <w:rPr>
          <w:rFonts w:ascii="Times New Roman" w:hAnsi="Times New Roman" w:cs="Times New Roman"/>
          <w:color w:val="222222"/>
          <w:sz w:val="24"/>
          <w:szCs w:val="24"/>
          <w:shd w:val="clear" w:color="auto" w:fill="FFFFFF"/>
        </w:rPr>
        <w:t>Financing impacts the company positively, but hinders innovation and helps the firm identify other strategies for regaining innovation through the increased finances. These indicate that financing is a barrier to creativity and innovation.</w:t>
      </w:r>
    </w:p>
    <w:p w:rsidR="00D85626" w:rsidRPr="0082362C" w:rsidRDefault="00D85626" w:rsidP="00D821F9">
      <w:pPr>
        <w:ind w:left="720" w:hanging="720"/>
        <w:contextualSpacing/>
        <w:mirrorIndents/>
        <w:rPr>
          <w:rFonts w:ascii="Times New Roman" w:hAnsi="Times New Roman" w:cs="Times New Roman"/>
          <w:color w:val="222222"/>
          <w:sz w:val="24"/>
          <w:szCs w:val="24"/>
          <w:shd w:val="clear" w:color="auto" w:fill="FFFFFF"/>
        </w:rPr>
      </w:pPr>
    </w:p>
    <w:p w:rsidR="00D85626" w:rsidRPr="0082362C" w:rsidRDefault="006B7258" w:rsidP="00D821F9">
      <w:pPr>
        <w:ind w:left="720" w:hanging="720"/>
        <w:contextualSpacing/>
        <w:mirrorIndents/>
        <w:rPr>
          <w:rFonts w:ascii="Times New Roman" w:hAnsi="Times New Roman" w:cs="Times New Roman"/>
          <w:color w:val="222222"/>
          <w:sz w:val="24"/>
          <w:szCs w:val="24"/>
          <w:shd w:val="clear" w:color="auto" w:fill="FFFFFF"/>
        </w:rPr>
      </w:pPr>
      <w:r w:rsidRPr="0082362C">
        <w:rPr>
          <w:rFonts w:ascii="Times New Roman" w:hAnsi="Times New Roman" w:cs="Times New Roman"/>
          <w:color w:val="222222"/>
          <w:sz w:val="24"/>
          <w:szCs w:val="24"/>
          <w:shd w:val="clear" w:color="auto" w:fill="FFFFFF"/>
        </w:rPr>
        <w:t xml:space="preserve">Tao, F., Cheng, J., Qi, Q., Zhang, M., Zhang, H., &amp; Sui, F. (2018). Digital twin-driven product design, manufacturing, and service with big data. </w:t>
      </w:r>
      <w:r w:rsidRPr="0082362C">
        <w:rPr>
          <w:rFonts w:ascii="Times New Roman" w:hAnsi="Times New Roman" w:cs="Times New Roman"/>
          <w:i/>
          <w:iCs/>
          <w:color w:val="222222"/>
          <w:sz w:val="24"/>
          <w:szCs w:val="24"/>
          <w:shd w:val="clear" w:color="auto" w:fill="FFFFFF"/>
        </w:rPr>
        <w:t>The International Journal of Advanced Manufacturing Technology</w:t>
      </w:r>
      <w:r w:rsidRPr="0082362C">
        <w:rPr>
          <w:rFonts w:ascii="Times New Roman" w:hAnsi="Times New Roman" w:cs="Times New Roman"/>
          <w:color w:val="222222"/>
          <w:sz w:val="24"/>
          <w:szCs w:val="24"/>
          <w:shd w:val="clear" w:color="auto" w:fill="FFFFFF"/>
        </w:rPr>
        <w:t>, </w:t>
      </w:r>
      <w:r w:rsidRPr="0082362C">
        <w:rPr>
          <w:rFonts w:ascii="Times New Roman" w:hAnsi="Times New Roman" w:cs="Times New Roman"/>
          <w:i/>
          <w:iCs/>
          <w:color w:val="222222"/>
          <w:sz w:val="24"/>
          <w:szCs w:val="24"/>
          <w:shd w:val="clear" w:color="auto" w:fill="FFFFFF"/>
        </w:rPr>
        <w:t>94</w:t>
      </w:r>
      <w:r w:rsidRPr="0082362C">
        <w:rPr>
          <w:rFonts w:ascii="Times New Roman" w:hAnsi="Times New Roman" w:cs="Times New Roman"/>
          <w:color w:val="222222"/>
          <w:sz w:val="24"/>
          <w:szCs w:val="24"/>
          <w:shd w:val="clear" w:color="auto" w:fill="FFFFFF"/>
        </w:rPr>
        <w:t>(9-12), 3563-3576.</w:t>
      </w:r>
    </w:p>
    <w:p w:rsidR="00D85626" w:rsidRPr="0082362C" w:rsidRDefault="006B7258" w:rsidP="00860160">
      <w:pPr>
        <w:rPr>
          <w:rFonts w:ascii="Times New Roman" w:hAnsi="Times New Roman" w:cs="Times New Roman"/>
          <w:sz w:val="24"/>
          <w:szCs w:val="24"/>
        </w:rPr>
      </w:pPr>
      <w:r w:rsidRPr="0082362C">
        <w:rPr>
          <w:rFonts w:ascii="Times New Roman" w:hAnsi="Times New Roman" w:cs="Times New Roman"/>
          <w:sz w:val="24"/>
          <w:szCs w:val="24"/>
        </w:rPr>
        <w:t xml:space="preserve">Modern technological advancement calls for change in manufacturing due to the availability of big data, which influences the overall outcome of today's industries. Big data and manufacturing connect the physical design of a product with the virtual space allowing the manufacturer to determine the life cycle of their products. Tao et al. (2018) define big data in </w:t>
      </w:r>
      <w:r w:rsidRPr="0082362C">
        <w:rPr>
          <w:rFonts w:ascii="Times New Roman" w:hAnsi="Times New Roman" w:cs="Times New Roman"/>
          <w:sz w:val="24"/>
          <w:szCs w:val="24"/>
        </w:rPr>
        <w:lastRenderedPageBreak/>
        <w:t>manufacturing as digital twin-driven product design. These are due to the employment of the physical and virtual product data to ensure that the product can evolve virtually for a long time regardless of its generational make thro</w:t>
      </w:r>
      <w:r w:rsidR="0092059A" w:rsidRPr="0082362C">
        <w:rPr>
          <w:rFonts w:ascii="Times New Roman" w:hAnsi="Times New Roman" w:cs="Times New Roman"/>
          <w:sz w:val="24"/>
          <w:szCs w:val="24"/>
        </w:rPr>
        <w:t>ugh the internet using big data analytics of product life cycle.</w:t>
      </w:r>
    </w:p>
    <w:p w:rsidR="0092059A" w:rsidRPr="0082362C" w:rsidRDefault="006B7258" w:rsidP="00860160">
      <w:pPr>
        <w:rPr>
          <w:rFonts w:ascii="Times New Roman" w:hAnsi="Times New Roman" w:cs="Times New Roman"/>
          <w:sz w:val="24"/>
          <w:szCs w:val="24"/>
        </w:rPr>
      </w:pPr>
      <w:r w:rsidRPr="0082362C">
        <w:rPr>
          <w:rFonts w:ascii="Times New Roman" w:hAnsi="Times New Roman" w:cs="Times New Roman"/>
          <w:sz w:val="24"/>
          <w:szCs w:val="24"/>
        </w:rPr>
        <w:t xml:space="preserve">The research aims to identify how to develop and to use converged cyber/virtual-physical data to improve product lifecycle, classified under product life cycle management in big data analytics of manufacturing industries. The target being to increase the product's service efficiency, effectiveness, smartness, and sustainability. These studies categorically define the future use of big data in product life cycle management using application </w:t>
      </w:r>
      <w:r w:rsidR="00860160" w:rsidRPr="0082362C">
        <w:rPr>
          <w:rFonts w:ascii="Times New Roman" w:hAnsi="Times New Roman" w:cs="Times New Roman"/>
          <w:sz w:val="24"/>
          <w:szCs w:val="24"/>
        </w:rPr>
        <w:t>frameworks of twin-driven product design.</w:t>
      </w:r>
      <w:r w:rsidRPr="0082362C">
        <w:rPr>
          <w:rFonts w:ascii="Times New Roman" w:hAnsi="Times New Roman" w:cs="Times New Roman"/>
          <w:sz w:val="24"/>
          <w:szCs w:val="24"/>
        </w:rPr>
        <w:t xml:space="preserve"> </w:t>
      </w:r>
      <w:r w:rsidR="00860160" w:rsidRPr="0082362C">
        <w:rPr>
          <w:rFonts w:ascii="Times New Roman" w:hAnsi="Times New Roman" w:cs="Times New Roman"/>
          <w:sz w:val="24"/>
          <w:szCs w:val="24"/>
        </w:rPr>
        <w:t>There is a revelation of a new era in the manufacturing, service, and product design that allows the virtual and physical product data to connect to offer a longer life cycle regardless of the fast evolution of technology.</w:t>
      </w:r>
    </w:p>
    <w:p w:rsidR="00D85626" w:rsidRPr="0082362C" w:rsidRDefault="00D85626" w:rsidP="00D85626">
      <w:pPr>
        <w:ind w:firstLine="0"/>
        <w:rPr>
          <w:rFonts w:ascii="Times New Roman" w:hAnsi="Times New Roman" w:cs="Times New Roman"/>
          <w:sz w:val="24"/>
          <w:szCs w:val="24"/>
        </w:rPr>
      </w:pPr>
    </w:p>
    <w:p w:rsidR="00D85626" w:rsidRPr="0082362C" w:rsidRDefault="00D85626" w:rsidP="00D85626">
      <w:pPr>
        <w:ind w:firstLine="0"/>
        <w:rPr>
          <w:rFonts w:ascii="Times New Roman" w:hAnsi="Times New Roman" w:cs="Times New Roman"/>
          <w:sz w:val="24"/>
          <w:szCs w:val="24"/>
        </w:rPr>
      </w:pPr>
    </w:p>
    <w:p w:rsidR="00D85626" w:rsidRPr="0082362C" w:rsidRDefault="00D85626" w:rsidP="00D85626">
      <w:pPr>
        <w:ind w:firstLine="0"/>
        <w:rPr>
          <w:rFonts w:ascii="Times New Roman" w:hAnsi="Times New Roman" w:cs="Times New Roman"/>
          <w:sz w:val="24"/>
          <w:szCs w:val="24"/>
        </w:rPr>
      </w:pPr>
    </w:p>
    <w:p w:rsidR="00D85626" w:rsidRPr="0082362C" w:rsidRDefault="00D85626" w:rsidP="00D85626">
      <w:pPr>
        <w:ind w:firstLine="0"/>
        <w:rPr>
          <w:rFonts w:ascii="Times New Roman" w:hAnsi="Times New Roman" w:cs="Times New Roman"/>
          <w:sz w:val="24"/>
          <w:szCs w:val="24"/>
        </w:rPr>
      </w:pPr>
    </w:p>
    <w:p w:rsidR="00D85626" w:rsidRPr="0082362C" w:rsidRDefault="00D85626" w:rsidP="00D85626">
      <w:pPr>
        <w:ind w:firstLine="0"/>
        <w:rPr>
          <w:rFonts w:ascii="Times New Roman" w:hAnsi="Times New Roman" w:cs="Times New Roman"/>
          <w:sz w:val="24"/>
          <w:szCs w:val="24"/>
        </w:rPr>
      </w:pPr>
    </w:p>
    <w:p w:rsidR="00D85626" w:rsidRPr="0082362C" w:rsidRDefault="00D85626" w:rsidP="00D85626">
      <w:pPr>
        <w:ind w:firstLine="0"/>
        <w:rPr>
          <w:rFonts w:ascii="Times New Roman" w:hAnsi="Times New Roman" w:cs="Times New Roman"/>
          <w:sz w:val="24"/>
          <w:szCs w:val="24"/>
        </w:rPr>
      </w:pPr>
    </w:p>
    <w:p w:rsidR="00D85626" w:rsidRDefault="00D85626" w:rsidP="00D85626">
      <w:pPr>
        <w:ind w:firstLine="0"/>
        <w:rPr>
          <w:rFonts w:ascii="Times New Roman" w:hAnsi="Times New Roman" w:cs="Times New Roman"/>
          <w:sz w:val="24"/>
          <w:szCs w:val="24"/>
        </w:rPr>
      </w:pPr>
    </w:p>
    <w:p w:rsidR="0082362C" w:rsidRDefault="0082362C" w:rsidP="00D85626">
      <w:pPr>
        <w:ind w:firstLine="0"/>
        <w:rPr>
          <w:rFonts w:ascii="Times New Roman" w:hAnsi="Times New Roman" w:cs="Times New Roman"/>
          <w:sz w:val="24"/>
          <w:szCs w:val="24"/>
        </w:rPr>
      </w:pPr>
    </w:p>
    <w:p w:rsidR="0082362C" w:rsidRDefault="0082362C" w:rsidP="00D85626">
      <w:pPr>
        <w:ind w:firstLine="0"/>
        <w:rPr>
          <w:rFonts w:ascii="Times New Roman" w:hAnsi="Times New Roman" w:cs="Times New Roman"/>
          <w:sz w:val="24"/>
          <w:szCs w:val="24"/>
        </w:rPr>
      </w:pPr>
    </w:p>
    <w:p w:rsidR="0082362C" w:rsidRDefault="0082362C" w:rsidP="00D85626">
      <w:pPr>
        <w:ind w:firstLine="0"/>
        <w:rPr>
          <w:rFonts w:ascii="Times New Roman" w:hAnsi="Times New Roman" w:cs="Times New Roman"/>
          <w:sz w:val="24"/>
          <w:szCs w:val="24"/>
        </w:rPr>
      </w:pPr>
    </w:p>
    <w:p w:rsidR="0082362C" w:rsidRPr="0082362C" w:rsidRDefault="0082362C" w:rsidP="00D85626">
      <w:pPr>
        <w:ind w:firstLine="0"/>
        <w:rPr>
          <w:rFonts w:ascii="Times New Roman" w:hAnsi="Times New Roman" w:cs="Times New Roman"/>
          <w:sz w:val="24"/>
          <w:szCs w:val="24"/>
        </w:rPr>
      </w:pPr>
    </w:p>
    <w:p w:rsidR="00D85626" w:rsidRPr="0082362C" w:rsidRDefault="006B7258" w:rsidP="00D85626">
      <w:pPr>
        <w:ind w:firstLine="0"/>
        <w:jc w:val="center"/>
        <w:rPr>
          <w:rFonts w:ascii="Times New Roman" w:hAnsi="Times New Roman" w:cs="Times New Roman"/>
          <w:b/>
          <w:sz w:val="24"/>
          <w:szCs w:val="24"/>
        </w:rPr>
      </w:pPr>
      <w:r w:rsidRPr="0082362C">
        <w:rPr>
          <w:rFonts w:ascii="Times New Roman" w:hAnsi="Times New Roman" w:cs="Times New Roman"/>
          <w:b/>
          <w:sz w:val="24"/>
          <w:szCs w:val="24"/>
        </w:rPr>
        <w:lastRenderedPageBreak/>
        <w:t>References</w:t>
      </w:r>
    </w:p>
    <w:p w:rsidR="00D821F9" w:rsidRPr="0082362C" w:rsidRDefault="006B7258" w:rsidP="00D821F9">
      <w:pPr>
        <w:ind w:left="720" w:hanging="720"/>
        <w:contextualSpacing/>
        <w:mirrorIndents/>
        <w:rPr>
          <w:rFonts w:ascii="Times New Roman" w:hAnsi="Times New Roman" w:cs="Times New Roman"/>
          <w:color w:val="222222"/>
          <w:sz w:val="24"/>
          <w:szCs w:val="24"/>
          <w:shd w:val="clear" w:color="auto" w:fill="FFFFFF"/>
        </w:rPr>
      </w:pPr>
      <w:r w:rsidRPr="0082362C">
        <w:rPr>
          <w:rFonts w:ascii="Times New Roman" w:hAnsi="Times New Roman" w:cs="Times New Roman"/>
          <w:color w:val="222222"/>
          <w:sz w:val="24"/>
          <w:szCs w:val="24"/>
          <w:shd w:val="clear" w:color="auto" w:fill="FFFFFF"/>
        </w:rPr>
        <w:t>Edwards, K. (2019). </w:t>
      </w:r>
      <w:r w:rsidRPr="0082362C">
        <w:rPr>
          <w:rFonts w:ascii="Times New Roman" w:hAnsi="Times New Roman" w:cs="Times New Roman"/>
          <w:i/>
          <w:iCs/>
          <w:color w:val="222222"/>
          <w:sz w:val="24"/>
          <w:szCs w:val="24"/>
          <w:shd w:val="clear" w:color="auto" w:fill="FFFFFF"/>
        </w:rPr>
        <w:t>Accounting Systems and the Financial Operations Performance in Lean Manufacturing Companies: A Correlation Study</w:t>
      </w:r>
      <w:r w:rsidRPr="0082362C">
        <w:rPr>
          <w:rFonts w:ascii="Times New Roman" w:hAnsi="Times New Roman" w:cs="Times New Roman"/>
          <w:color w:val="222222"/>
          <w:sz w:val="24"/>
          <w:szCs w:val="24"/>
          <w:shd w:val="clear" w:color="auto" w:fill="FFFFFF"/>
        </w:rPr>
        <w:t> (Doctoral dissertation, Capella University).</w:t>
      </w:r>
    </w:p>
    <w:p w:rsidR="00D821F9" w:rsidRPr="0082362C" w:rsidRDefault="006B7258" w:rsidP="00D821F9">
      <w:pPr>
        <w:ind w:left="720" w:hanging="720"/>
        <w:contextualSpacing/>
        <w:mirrorIndents/>
        <w:rPr>
          <w:rFonts w:ascii="Times New Roman" w:hAnsi="Times New Roman" w:cs="Times New Roman"/>
          <w:color w:val="222222"/>
          <w:sz w:val="24"/>
          <w:szCs w:val="24"/>
          <w:shd w:val="clear" w:color="auto" w:fill="FFFFFF"/>
        </w:rPr>
      </w:pPr>
      <w:r w:rsidRPr="0082362C">
        <w:rPr>
          <w:rFonts w:ascii="Times New Roman" w:hAnsi="Times New Roman" w:cs="Times New Roman"/>
          <w:color w:val="222222"/>
          <w:sz w:val="24"/>
          <w:szCs w:val="24"/>
          <w:shd w:val="clear" w:color="auto" w:fill="FFFFFF"/>
        </w:rPr>
        <w:t>Shi, Y., Gong, L., &amp; Chen, J. (2019). The effect of financing on firm innovation: Multiple case studies on Chinese manufacturing enterprises. </w:t>
      </w:r>
      <w:r w:rsidRPr="0082362C">
        <w:rPr>
          <w:rFonts w:ascii="Times New Roman" w:hAnsi="Times New Roman" w:cs="Times New Roman"/>
          <w:i/>
          <w:iCs/>
          <w:color w:val="222222"/>
          <w:sz w:val="24"/>
          <w:szCs w:val="24"/>
          <w:shd w:val="clear" w:color="auto" w:fill="FFFFFF"/>
        </w:rPr>
        <w:t>Emerging Markets Finance and Trade</w:t>
      </w:r>
      <w:r w:rsidRPr="0082362C">
        <w:rPr>
          <w:rFonts w:ascii="Times New Roman" w:hAnsi="Times New Roman" w:cs="Times New Roman"/>
          <w:color w:val="222222"/>
          <w:sz w:val="24"/>
          <w:szCs w:val="24"/>
          <w:shd w:val="clear" w:color="auto" w:fill="FFFFFF"/>
        </w:rPr>
        <w:t>, </w:t>
      </w:r>
      <w:r w:rsidRPr="0082362C">
        <w:rPr>
          <w:rFonts w:ascii="Times New Roman" w:hAnsi="Times New Roman" w:cs="Times New Roman"/>
          <w:i/>
          <w:iCs/>
          <w:color w:val="222222"/>
          <w:sz w:val="24"/>
          <w:szCs w:val="24"/>
          <w:shd w:val="clear" w:color="auto" w:fill="FFFFFF"/>
        </w:rPr>
        <w:t>55</w:t>
      </w:r>
      <w:r w:rsidRPr="0082362C">
        <w:rPr>
          <w:rFonts w:ascii="Times New Roman" w:hAnsi="Times New Roman" w:cs="Times New Roman"/>
          <w:color w:val="222222"/>
          <w:sz w:val="24"/>
          <w:szCs w:val="24"/>
          <w:shd w:val="clear" w:color="auto" w:fill="FFFFFF"/>
        </w:rPr>
        <w:t>(4), 863-888.</w:t>
      </w:r>
    </w:p>
    <w:p w:rsidR="00D821F9" w:rsidRPr="0082362C" w:rsidRDefault="006B7258" w:rsidP="00D821F9">
      <w:pPr>
        <w:ind w:left="720" w:hanging="720"/>
        <w:contextualSpacing/>
        <w:mirrorIndents/>
        <w:rPr>
          <w:rFonts w:ascii="Times New Roman" w:hAnsi="Times New Roman" w:cs="Times New Roman"/>
          <w:color w:val="222222"/>
          <w:sz w:val="24"/>
          <w:szCs w:val="24"/>
          <w:shd w:val="clear" w:color="auto" w:fill="FFFFFF"/>
        </w:rPr>
      </w:pPr>
      <w:r w:rsidRPr="0082362C">
        <w:rPr>
          <w:rFonts w:ascii="Times New Roman" w:hAnsi="Times New Roman" w:cs="Times New Roman"/>
          <w:color w:val="222222"/>
          <w:sz w:val="24"/>
          <w:szCs w:val="24"/>
          <w:shd w:val="clear" w:color="auto" w:fill="FFFFFF"/>
        </w:rPr>
        <w:t xml:space="preserve">Tao, F., Cheng, J., Qi, Q., Zhang, M., Zhang, H., &amp; Sui, F. (2018). Digital twin-driven product design, manufacturing, and service with big data. </w:t>
      </w:r>
      <w:r w:rsidRPr="0082362C">
        <w:rPr>
          <w:rFonts w:ascii="Times New Roman" w:hAnsi="Times New Roman" w:cs="Times New Roman"/>
          <w:i/>
          <w:iCs/>
          <w:color w:val="222222"/>
          <w:sz w:val="24"/>
          <w:szCs w:val="24"/>
          <w:shd w:val="clear" w:color="auto" w:fill="FFFFFF"/>
        </w:rPr>
        <w:t>The International Journal of Advanced Manufacturing Technology</w:t>
      </w:r>
      <w:r w:rsidRPr="0082362C">
        <w:rPr>
          <w:rFonts w:ascii="Times New Roman" w:hAnsi="Times New Roman" w:cs="Times New Roman"/>
          <w:color w:val="222222"/>
          <w:sz w:val="24"/>
          <w:szCs w:val="24"/>
          <w:shd w:val="clear" w:color="auto" w:fill="FFFFFF"/>
        </w:rPr>
        <w:t>, </w:t>
      </w:r>
      <w:r w:rsidRPr="0082362C">
        <w:rPr>
          <w:rFonts w:ascii="Times New Roman" w:hAnsi="Times New Roman" w:cs="Times New Roman"/>
          <w:i/>
          <w:iCs/>
          <w:color w:val="222222"/>
          <w:sz w:val="24"/>
          <w:szCs w:val="24"/>
          <w:shd w:val="clear" w:color="auto" w:fill="FFFFFF"/>
        </w:rPr>
        <w:t>94</w:t>
      </w:r>
      <w:r w:rsidRPr="0082362C">
        <w:rPr>
          <w:rFonts w:ascii="Times New Roman" w:hAnsi="Times New Roman" w:cs="Times New Roman"/>
          <w:color w:val="222222"/>
          <w:sz w:val="24"/>
          <w:szCs w:val="24"/>
          <w:shd w:val="clear" w:color="auto" w:fill="FFFFFF"/>
        </w:rPr>
        <w:t>(9-12), 3563-3576.</w:t>
      </w:r>
    </w:p>
    <w:p w:rsidR="00D85626" w:rsidRPr="0082362C" w:rsidRDefault="00D85626" w:rsidP="00D85626">
      <w:pPr>
        <w:ind w:firstLine="0"/>
        <w:rPr>
          <w:rFonts w:ascii="Times New Roman" w:hAnsi="Times New Roman" w:cs="Times New Roman"/>
          <w:sz w:val="24"/>
          <w:szCs w:val="24"/>
        </w:rPr>
      </w:pPr>
    </w:p>
    <w:sectPr w:rsidR="00D85626" w:rsidRPr="0082362C" w:rsidSect="00BF6C6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2DC4" w:rsidRDefault="002C2DC4">
      <w:pPr>
        <w:spacing w:line="240" w:lineRule="auto"/>
      </w:pPr>
      <w:r>
        <w:separator/>
      </w:r>
    </w:p>
  </w:endnote>
  <w:endnote w:type="continuationSeparator" w:id="0">
    <w:p w:rsidR="002C2DC4" w:rsidRDefault="002C2DC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2DC4" w:rsidRDefault="002C2DC4">
      <w:pPr>
        <w:spacing w:line="240" w:lineRule="auto"/>
      </w:pPr>
      <w:r>
        <w:separator/>
      </w:r>
    </w:p>
  </w:footnote>
  <w:footnote w:type="continuationSeparator" w:id="0">
    <w:p w:rsidR="002C2DC4" w:rsidRDefault="002C2DC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29613359"/>
      <w:docPartObj>
        <w:docPartGallery w:val="Page Numbers (Top of Page)"/>
        <w:docPartUnique/>
      </w:docPartObj>
    </w:sdtPr>
    <w:sdtEndPr>
      <w:rPr>
        <w:noProof/>
      </w:rPr>
    </w:sdtEndPr>
    <w:sdtContent>
      <w:p w:rsidR="003E41AD" w:rsidRPr="003E41AD" w:rsidRDefault="006B7258" w:rsidP="003E41AD">
        <w:pPr>
          <w:pStyle w:val="Header"/>
          <w:spacing w:line="480" w:lineRule="auto"/>
          <w:jc w:val="right"/>
          <w:rPr>
            <w:rFonts w:ascii="Times New Roman" w:hAnsi="Times New Roman" w:cs="Times New Roman"/>
            <w:sz w:val="24"/>
            <w:szCs w:val="24"/>
          </w:rPr>
        </w:pPr>
        <w:r w:rsidRPr="003E41AD">
          <w:rPr>
            <w:rFonts w:ascii="Times New Roman" w:hAnsi="Times New Roman" w:cs="Times New Roman"/>
            <w:sz w:val="24"/>
            <w:szCs w:val="24"/>
          </w:rPr>
          <w:fldChar w:fldCharType="begin"/>
        </w:r>
        <w:r w:rsidRPr="003E41AD">
          <w:rPr>
            <w:rFonts w:ascii="Times New Roman" w:hAnsi="Times New Roman" w:cs="Times New Roman"/>
            <w:sz w:val="24"/>
            <w:szCs w:val="24"/>
          </w:rPr>
          <w:instrText xml:space="preserve"> PAGE   \* MERGEFORMAT </w:instrText>
        </w:r>
        <w:r w:rsidRPr="003E41AD">
          <w:rPr>
            <w:rFonts w:ascii="Times New Roman" w:hAnsi="Times New Roman" w:cs="Times New Roman"/>
            <w:sz w:val="24"/>
            <w:szCs w:val="24"/>
          </w:rPr>
          <w:fldChar w:fldCharType="separate"/>
        </w:r>
        <w:r w:rsidR="00997D28">
          <w:rPr>
            <w:rFonts w:ascii="Times New Roman" w:hAnsi="Times New Roman" w:cs="Times New Roman"/>
            <w:noProof/>
            <w:sz w:val="24"/>
            <w:szCs w:val="24"/>
          </w:rPr>
          <w:t>4</w:t>
        </w:r>
        <w:r w:rsidRPr="003E41AD">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56DB"/>
    <w:rsid w:val="001352BC"/>
    <w:rsid w:val="00222030"/>
    <w:rsid w:val="00265FC2"/>
    <w:rsid w:val="002C2DC4"/>
    <w:rsid w:val="003E41AD"/>
    <w:rsid w:val="0040704C"/>
    <w:rsid w:val="00416F35"/>
    <w:rsid w:val="0048034F"/>
    <w:rsid w:val="004828BF"/>
    <w:rsid w:val="004A15B7"/>
    <w:rsid w:val="004D7E18"/>
    <w:rsid w:val="00591ACD"/>
    <w:rsid w:val="0067538D"/>
    <w:rsid w:val="006B7258"/>
    <w:rsid w:val="00775958"/>
    <w:rsid w:val="0082362C"/>
    <w:rsid w:val="00860160"/>
    <w:rsid w:val="0092059A"/>
    <w:rsid w:val="00967D29"/>
    <w:rsid w:val="00997D28"/>
    <w:rsid w:val="00AE793E"/>
    <w:rsid w:val="00B54219"/>
    <w:rsid w:val="00B74074"/>
    <w:rsid w:val="00B922EF"/>
    <w:rsid w:val="00BF6C61"/>
    <w:rsid w:val="00C056DB"/>
    <w:rsid w:val="00C134A6"/>
    <w:rsid w:val="00CE58B9"/>
    <w:rsid w:val="00D821F9"/>
    <w:rsid w:val="00D85626"/>
    <w:rsid w:val="00DB00BF"/>
    <w:rsid w:val="00F9378A"/>
    <w:rsid w:val="00FB10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rPr>
      <w:rFonts w:asciiTheme="minorHAnsi" w:hAnsiTheme="minorHAnsi" w:cstheme="minorBid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C056DB"/>
  </w:style>
  <w:style w:type="paragraph" w:styleId="Header">
    <w:name w:val="header"/>
    <w:basedOn w:val="Normal"/>
    <w:link w:val="HeaderChar"/>
    <w:uiPriority w:val="99"/>
    <w:unhideWhenUsed/>
    <w:rsid w:val="003E41AD"/>
    <w:pPr>
      <w:tabs>
        <w:tab w:val="center" w:pos="4680"/>
        <w:tab w:val="right" w:pos="9360"/>
      </w:tabs>
      <w:spacing w:line="240" w:lineRule="auto"/>
    </w:pPr>
  </w:style>
  <w:style w:type="character" w:customStyle="1" w:styleId="HeaderChar">
    <w:name w:val="Header Char"/>
    <w:basedOn w:val="DefaultParagraphFont"/>
    <w:link w:val="Header"/>
    <w:uiPriority w:val="99"/>
    <w:rsid w:val="003E41AD"/>
    <w:rPr>
      <w:rFonts w:asciiTheme="minorHAnsi" w:hAnsiTheme="minorHAnsi" w:cstheme="minorBidi"/>
      <w:sz w:val="22"/>
    </w:rPr>
  </w:style>
  <w:style w:type="paragraph" w:styleId="Footer">
    <w:name w:val="footer"/>
    <w:basedOn w:val="Normal"/>
    <w:link w:val="FooterChar"/>
    <w:uiPriority w:val="99"/>
    <w:unhideWhenUsed/>
    <w:rsid w:val="003E41AD"/>
    <w:pPr>
      <w:tabs>
        <w:tab w:val="center" w:pos="4680"/>
        <w:tab w:val="right" w:pos="9360"/>
      </w:tabs>
      <w:spacing w:line="240" w:lineRule="auto"/>
    </w:pPr>
  </w:style>
  <w:style w:type="character" w:customStyle="1" w:styleId="FooterChar">
    <w:name w:val="Footer Char"/>
    <w:basedOn w:val="DefaultParagraphFont"/>
    <w:link w:val="Footer"/>
    <w:uiPriority w:val="99"/>
    <w:rsid w:val="003E41AD"/>
    <w:rPr>
      <w:rFonts w:asciiTheme="minorHAnsi" w:hAnsiTheme="minorHAnsi" w:cstheme="minorBidi"/>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rPr>
      <w:rFonts w:asciiTheme="minorHAnsi" w:hAnsiTheme="minorHAnsi" w:cstheme="minorBid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C056DB"/>
  </w:style>
  <w:style w:type="paragraph" w:styleId="Header">
    <w:name w:val="header"/>
    <w:basedOn w:val="Normal"/>
    <w:link w:val="HeaderChar"/>
    <w:uiPriority w:val="99"/>
    <w:unhideWhenUsed/>
    <w:rsid w:val="003E41AD"/>
    <w:pPr>
      <w:tabs>
        <w:tab w:val="center" w:pos="4680"/>
        <w:tab w:val="right" w:pos="9360"/>
      </w:tabs>
      <w:spacing w:line="240" w:lineRule="auto"/>
    </w:pPr>
  </w:style>
  <w:style w:type="character" w:customStyle="1" w:styleId="HeaderChar">
    <w:name w:val="Header Char"/>
    <w:basedOn w:val="DefaultParagraphFont"/>
    <w:link w:val="Header"/>
    <w:uiPriority w:val="99"/>
    <w:rsid w:val="003E41AD"/>
    <w:rPr>
      <w:rFonts w:asciiTheme="minorHAnsi" w:hAnsiTheme="minorHAnsi" w:cstheme="minorBidi"/>
      <w:sz w:val="22"/>
    </w:rPr>
  </w:style>
  <w:style w:type="paragraph" w:styleId="Footer">
    <w:name w:val="footer"/>
    <w:basedOn w:val="Normal"/>
    <w:link w:val="FooterChar"/>
    <w:uiPriority w:val="99"/>
    <w:unhideWhenUsed/>
    <w:rsid w:val="003E41AD"/>
    <w:pPr>
      <w:tabs>
        <w:tab w:val="center" w:pos="4680"/>
        <w:tab w:val="right" w:pos="9360"/>
      </w:tabs>
      <w:spacing w:line="240" w:lineRule="auto"/>
    </w:pPr>
  </w:style>
  <w:style w:type="character" w:customStyle="1" w:styleId="FooterChar">
    <w:name w:val="Footer Char"/>
    <w:basedOn w:val="DefaultParagraphFont"/>
    <w:link w:val="Footer"/>
    <w:uiPriority w:val="99"/>
    <w:rsid w:val="003E41AD"/>
    <w:rPr>
      <w:rFonts w:asciiTheme="minorHAnsi" w:hAnsiTheme="minorHAnsi" w:cstheme="minorBid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792</Words>
  <Characters>4520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4</cp:revision>
  <dcterms:created xsi:type="dcterms:W3CDTF">2020-07-16T05:18:00Z</dcterms:created>
  <dcterms:modified xsi:type="dcterms:W3CDTF">2020-07-16T07:41:00Z</dcterms:modified>
</cp:coreProperties>
</file>